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color w:val="auto"/>
        </w:rPr>
      </w:pPr>
      <w:bookmarkStart w:id="0" w:name="_GoBack"/>
      <w:r>
        <w:rPr>
          <w:rFonts w:ascii="黑体" w:eastAsia="黑体"/>
          <w:color w:val="auto"/>
          <w:sz w:val="28"/>
          <w:szCs w:val="28"/>
        </w:rPr>
        <w:t>安全防护、文明施工措施方案的承诺书</w:t>
      </w:r>
    </w:p>
    <w:bookmarkEnd w:id="0"/>
    <w:p>
      <w:pPr>
        <w:spacing w:line="540" w:lineRule="exact"/>
        <w:jc w:val="left"/>
        <w:rPr>
          <w:rFonts w:hint="eastAsia" w:ascii="宋体" w:hAnsi="宋体"/>
          <w:color w:val="auto"/>
        </w:rPr>
      </w:pPr>
    </w:p>
    <w:p>
      <w:pPr>
        <w:spacing w:line="540" w:lineRule="exact"/>
        <w:jc w:val="lef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致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（</w:t>
      </w:r>
      <w:r>
        <w:rPr>
          <w:rFonts w:hint="eastAsia" w:ascii="宋体" w:hAnsi="宋体"/>
          <w:color w:val="auto"/>
          <w:sz w:val="24"/>
          <w:szCs w:val="24"/>
          <w:u w:val="single"/>
          <w:lang w:eastAsia="zh-CN"/>
        </w:rPr>
        <w:t>采购人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名称）     </w:t>
      </w:r>
      <w:r>
        <w:rPr>
          <w:rFonts w:hint="eastAsia" w:ascii="宋体" w:hAnsi="宋体"/>
          <w:color w:val="auto"/>
          <w:sz w:val="24"/>
          <w:szCs w:val="24"/>
        </w:rPr>
        <w:t>：</w:t>
      </w:r>
    </w:p>
    <w:p>
      <w:pPr>
        <w:spacing w:line="540" w:lineRule="exact"/>
        <w:ind w:firstLine="482" w:firstLineChars="201"/>
        <w:jc w:val="lef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根据桂</w:t>
      </w:r>
      <w:r>
        <w:rPr>
          <w:rFonts w:ascii="宋体" w:hAnsi="宋体"/>
          <w:color w:val="auto"/>
          <w:sz w:val="24"/>
          <w:szCs w:val="24"/>
        </w:rPr>
        <w:t>建质安[2006]</w:t>
      </w:r>
      <w:r>
        <w:rPr>
          <w:rFonts w:hint="eastAsia" w:ascii="宋体" w:hAnsi="宋体"/>
          <w:color w:val="auto"/>
          <w:sz w:val="24"/>
          <w:szCs w:val="24"/>
        </w:rPr>
        <w:t>22</w:t>
      </w:r>
      <w:r>
        <w:rPr>
          <w:rFonts w:ascii="宋体" w:hAnsi="宋体"/>
          <w:color w:val="auto"/>
          <w:sz w:val="24"/>
          <w:szCs w:val="24"/>
        </w:rPr>
        <w:t>号</w:t>
      </w:r>
      <w:r>
        <w:rPr>
          <w:rFonts w:hint="eastAsia" w:ascii="宋体" w:hAnsi="宋体"/>
          <w:color w:val="auto"/>
          <w:sz w:val="24"/>
          <w:szCs w:val="24"/>
        </w:rPr>
        <w:t>文件规定，我方在此向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采购人</w:t>
      </w:r>
      <w:r>
        <w:rPr>
          <w:rFonts w:hint="eastAsia" w:ascii="宋体" w:hAnsi="宋体"/>
          <w:color w:val="auto"/>
          <w:sz w:val="24"/>
          <w:szCs w:val="24"/>
        </w:rPr>
        <w:t>承诺：</w:t>
      </w:r>
    </w:p>
    <w:p>
      <w:pPr>
        <w:spacing w:line="540" w:lineRule="exact"/>
        <w:ind w:left="-10" w:firstLine="520" w:firstLineChars="217"/>
        <w:jc w:val="lef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1．我方参与投标的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（工程名称）   </w:t>
      </w:r>
      <w:r>
        <w:rPr>
          <w:rFonts w:hint="eastAsia" w:ascii="宋体" w:hAnsi="宋体"/>
          <w:color w:val="auto"/>
          <w:sz w:val="24"/>
          <w:szCs w:val="24"/>
        </w:rPr>
        <w:t>项目，一旦成交，我方保证在施工过程中，严格执行《广西壮族自治区建设工程安全防护、文明施工措施费及使用管理细则》（桂</w:t>
      </w:r>
      <w:r>
        <w:rPr>
          <w:rFonts w:ascii="宋体" w:hAnsi="宋体"/>
          <w:color w:val="auto"/>
          <w:sz w:val="24"/>
          <w:szCs w:val="24"/>
        </w:rPr>
        <w:t>建质安[2006]</w:t>
      </w:r>
      <w:r>
        <w:rPr>
          <w:rFonts w:hint="eastAsia" w:ascii="宋体" w:hAnsi="宋体"/>
          <w:color w:val="auto"/>
          <w:sz w:val="24"/>
          <w:szCs w:val="24"/>
        </w:rPr>
        <w:t>22</w:t>
      </w:r>
      <w:r>
        <w:rPr>
          <w:rFonts w:ascii="宋体" w:hAnsi="宋体"/>
          <w:color w:val="auto"/>
          <w:sz w:val="24"/>
          <w:szCs w:val="24"/>
        </w:rPr>
        <w:t>号</w:t>
      </w:r>
      <w:r>
        <w:rPr>
          <w:rFonts w:hint="eastAsia" w:ascii="宋体" w:hAnsi="宋体"/>
          <w:color w:val="auto"/>
          <w:sz w:val="24"/>
          <w:szCs w:val="24"/>
        </w:rPr>
        <w:t>文）的有关规定，确保建设工程各项安全防护、文明施工措施落实到位。</w:t>
      </w:r>
    </w:p>
    <w:p>
      <w:pPr>
        <w:spacing w:line="540" w:lineRule="exact"/>
        <w:ind w:left="-10" w:firstLine="520" w:firstLineChars="217"/>
        <w:jc w:val="left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2．如我方在承包的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（工程名称）    </w:t>
      </w:r>
      <w:r>
        <w:rPr>
          <w:rFonts w:hint="eastAsia" w:ascii="宋体" w:hAnsi="宋体"/>
          <w:color w:val="auto"/>
          <w:sz w:val="24"/>
          <w:szCs w:val="24"/>
        </w:rPr>
        <w:t>项目中出现未按桂</w:t>
      </w:r>
      <w:r>
        <w:rPr>
          <w:rFonts w:ascii="宋体" w:hAnsi="宋体"/>
          <w:color w:val="auto"/>
          <w:sz w:val="24"/>
          <w:szCs w:val="24"/>
        </w:rPr>
        <w:t>建质安[2006]</w:t>
      </w:r>
      <w:r>
        <w:rPr>
          <w:rFonts w:hint="eastAsia" w:ascii="宋体" w:hAnsi="宋体"/>
          <w:color w:val="auto"/>
          <w:sz w:val="24"/>
          <w:szCs w:val="24"/>
        </w:rPr>
        <w:t>22</w:t>
      </w:r>
      <w:r>
        <w:rPr>
          <w:rFonts w:ascii="宋体" w:hAnsi="宋体"/>
          <w:color w:val="auto"/>
          <w:sz w:val="24"/>
          <w:szCs w:val="24"/>
        </w:rPr>
        <w:t>号</w:t>
      </w:r>
      <w:r>
        <w:rPr>
          <w:rFonts w:hint="eastAsia" w:ascii="宋体" w:hAnsi="宋体"/>
          <w:color w:val="auto"/>
          <w:sz w:val="24"/>
          <w:szCs w:val="24"/>
        </w:rPr>
        <w:t>文附件一规定执行的情形，我方愿意按照相关规定接受建设单位及有关主管部门的处罚。</w:t>
      </w:r>
    </w:p>
    <w:p>
      <w:pPr>
        <w:spacing w:line="540" w:lineRule="exact"/>
        <w:jc w:val="left"/>
        <w:rPr>
          <w:rFonts w:hint="eastAsia" w:ascii="宋体" w:hAnsi="宋体"/>
          <w:color w:val="auto"/>
          <w:sz w:val="24"/>
          <w:szCs w:val="24"/>
        </w:rPr>
      </w:pPr>
    </w:p>
    <w:p>
      <w:pPr>
        <w:spacing w:line="540" w:lineRule="exact"/>
        <w:jc w:val="left"/>
        <w:rPr>
          <w:rFonts w:hint="eastAsia" w:ascii="宋体" w:hAnsi="宋体"/>
          <w:color w:val="auto"/>
          <w:sz w:val="24"/>
          <w:szCs w:val="24"/>
        </w:rPr>
      </w:pPr>
    </w:p>
    <w:p>
      <w:pPr>
        <w:pStyle w:val="5"/>
        <w:spacing w:after="50" w:line="400" w:lineRule="exact"/>
        <w:ind w:firstLine="2640" w:firstLineChars="1100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 w:bidi="ar-SA"/>
        </w:rPr>
        <w:t>供应商名称：</w:t>
      </w:r>
      <w:r>
        <w:rPr>
          <w:rFonts w:hint="eastAsia" w:ascii="宋体" w:hAnsi="宋体" w:eastAsia="宋体" w:cs="Times New Roman"/>
          <w:color w:val="auto"/>
          <w:kern w:val="0"/>
          <w:sz w:val="21"/>
          <w:szCs w:val="21"/>
          <w:lang w:val="en-US" w:eastAsia="zh-CN" w:bidi="ar-SA"/>
        </w:rPr>
        <w:t>（签章）</w:t>
      </w:r>
    </w:p>
    <w:p>
      <w:pPr>
        <w:pStyle w:val="5"/>
        <w:spacing w:after="50" w:line="400" w:lineRule="exact"/>
        <w:ind w:firstLine="2640" w:firstLineChars="1100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 w:bidi="ar-SA"/>
        </w:rPr>
        <w:t>法定代表人或授权委托代理人：（签字或盖章）</w:t>
      </w:r>
    </w:p>
    <w:p>
      <w:pPr>
        <w:snapToGrid w:val="0"/>
        <w:spacing w:line="360" w:lineRule="auto"/>
        <w:ind w:firstLine="2640" w:firstLineChars="1100"/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4"/>
          <w:lang w:val="en-US" w:eastAsia="zh-CN" w:bidi="ar-SA"/>
        </w:rPr>
        <w:t>日期：  年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iNGFkNzcyMWUyYjBiNDRjNjAzMTQ2OGYyNTU3NmIifQ=="/>
  </w:docVars>
  <w:rsids>
    <w:rsidRoot w:val="4CE71585"/>
    <w:rsid w:val="4CE7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kern w:val="0"/>
      <w:sz w:val="20"/>
      <w:szCs w:val="21"/>
    </w:rPr>
  </w:style>
  <w:style w:type="paragraph" w:customStyle="1" w:styleId="5">
    <w:name w:val="1"/>
    <w:basedOn w:val="1"/>
    <w:next w:val="2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2024-01-28T12:55:00Z</dcterms:created>
  <dc:creator>奇点</dc:creator>
  <cp:lastModifiedBy>奇点</cp:lastModifiedBy>
  <dcterms:modified xsi:type="dcterms:W3CDTF">2024-01-28T12:56:10Z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B016A97507CA46A3B4075F601DC4BAE5_11</vt:lpwstr>
  </property>
</Properties>
</file>